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8251" w:tblpY="256"/>
        <w:tblW w:w="3828" w:type="dxa"/>
        <w:tblLook w:val="04A0" w:firstRow="1" w:lastRow="0" w:firstColumn="1" w:lastColumn="0" w:noHBand="0" w:noVBand="1"/>
      </w:tblPr>
      <w:tblGrid>
        <w:gridCol w:w="1701"/>
        <w:gridCol w:w="2127"/>
      </w:tblGrid>
      <w:tr w:rsidR="00C86110"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BF512F" w:rsidRDefault="00C86110" w:rsidP="00C86110">
            <w:pPr>
              <w:ind w:left="7"/>
              <w:jc w:val="center"/>
              <w:rPr>
                <w:rFonts w:cstheme="minorHAnsi"/>
                <w:color w:val="000000"/>
                <w:sz w:val="16"/>
                <w:szCs w:val="16"/>
              </w:rPr>
            </w:pPr>
            <w:r w:rsidRPr="00BF512F">
              <w:rPr>
                <w:rFonts w:cstheme="minorHAnsi"/>
                <w:color w:val="000000"/>
                <w:sz w:val="16"/>
                <w:szCs w:val="16"/>
              </w:rPr>
              <w:t>Código:</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600D6E" w:rsidRDefault="00C86110" w:rsidP="00C86110">
            <w:r w:rsidRPr="00600D6E">
              <w:t>FOR-ByCENED-4.4-16</w:t>
            </w:r>
          </w:p>
        </w:tc>
      </w:tr>
      <w:tr w:rsidR="00C86110"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BF512F" w:rsidRDefault="00C86110" w:rsidP="00C86110">
            <w:pPr>
              <w:ind w:left="7"/>
              <w:jc w:val="center"/>
              <w:rPr>
                <w:rFonts w:cstheme="minorHAnsi"/>
                <w:color w:val="000000"/>
                <w:sz w:val="16"/>
                <w:szCs w:val="16"/>
              </w:rPr>
            </w:pPr>
            <w:r w:rsidRPr="00BF512F">
              <w:rPr>
                <w:rFonts w:cstheme="minorHAnsi"/>
                <w:color w:val="000000"/>
                <w:sz w:val="16"/>
                <w:szCs w:val="16"/>
              </w:rPr>
              <w:t>Fecha de Emisión:</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600D6E" w:rsidRDefault="00C86110" w:rsidP="00C86110">
            <w:r w:rsidRPr="00600D6E">
              <w:t>28/08/2020</w:t>
            </w:r>
          </w:p>
        </w:tc>
      </w:tr>
      <w:tr w:rsidR="00C86110" w:rsidRPr="00BF512F" w:rsidTr="007A31F8">
        <w:trPr>
          <w:trHeight w:val="151"/>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BF512F" w:rsidRDefault="00C86110" w:rsidP="00C86110">
            <w:pPr>
              <w:ind w:left="7"/>
              <w:jc w:val="center"/>
              <w:rPr>
                <w:rFonts w:cstheme="minorHAnsi"/>
                <w:color w:val="000000"/>
                <w:sz w:val="16"/>
                <w:szCs w:val="16"/>
              </w:rPr>
            </w:pPr>
            <w:r w:rsidRPr="00BF512F">
              <w:rPr>
                <w:rFonts w:cstheme="minorHAnsi"/>
                <w:color w:val="000000"/>
                <w:sz w:val="16"/>
                <w:szCs w:val="16"/>
              </w:rPr>
              <w:t>No. Revisión:</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600D6E" w:rsidRDefault="00C86110" w:rsidP="00C86110">
            <w:r w:rsidRPr="00600D6E">
              <w:t>1</w:t>
            </w:r>
          </w:p>
        </w:tc>
      </w:tr>
      <w:tr w:rsidR="00C86110"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Pr="00BF512F" w:rsidRDefault="00C86110" w:rsidP="00C86110">
            <w:pPr>
              <w:ind w:left="7"/>
              <w:jc w:val="center"/>
              <w:rPr>
                <w:rFonts w:cstheme="minorHAnsi"/>
                <w:color w:val="000000"/>
                <w:sz w:val="16"/>
                <w:szCs w:val="16"/>
              </w:rPr>
            </w:pPr>
            <w:r w:rsidRPr="00BF512F">
              <w:rPr>
                <w:rFonts w:cstheme="minorHAnsi"/>
                <w:color w:val="000000"/>
                <w:sz w:val="16"/>
                <w:szCs w:val="16"/>
              </w:rPr>
              <w:t>Página:</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C86110" w:rsidRDefault="00C86110" w:rsidP="00C86110">
            <w:r w:rsidRPr="00600D6E">
              <w:t>1 de 2</w:t>
            </w:r>
          </w:p>
        </w:tc>
      </w:tr>
    </w:tbl>
    <w:p w:rsidR="00EE3602" w:rsidRDefault="00C86110" w:rsidP="00EE3602">
      <w:pPr>
        <w:widowControl w:val="0"/>
        <w:autoSpaceDE w:val="0"/>
        <w:autoSpaceDN w:val="0"/>
        <w:adjustRightInd w:val="0"/>
        <w:spacing w:before="18" w:after="0" w:line="280" w:lineRule="exact"/>
        <w:jc w:val="center"/>
        <w:rPr>
          <w:rFonts w:ascii="Arial Narrow" w:hAnsi="Arial Narrow" w:cs="Arial Narrow"/>
          <w:color w:val="000000"/>
          <w:sz w:val="28"/>
          <w:szCs w:val="28"/>
        </w:rPr>
      </w:pPr>
      <w:bookmarkStart w:id="0" w:name="_GoBack"/>
      <w:r w:rsidRPr="00C86110">
        <w:rPr>
          <w:b/>
          <w:sz w:val="28"/>
          <w:lang w:val="es-419"/>
        </w:rPr>
        <w:t>CRITERIOS PARA EMITIR EL VEREDICTO EN EL EXAMEN DE GRADO</w:t>
      </w:r>
    </w:p>
    <w:bookmarkEnd w:id="0"/>
    <w:p w:rsidR="00EE3602" w:rsidRDefault="00EE3602" w:rsidP="00EE3602">
      <w:pPr>
        <w:widowControl w:val="0"/>
        <w:autoSpaceDE w:val="0"/>
        <w:autoSpaceDN w:val="0"/>
        <w:adjustRightInd w:val="0"/>
        <w:spacing w:before="37" w:after="0" w:line="203" w:lineRule="exact"/>
        <w:ind w:left="3892" w:right="4136"/>
        <w:jc w:val="center"/>
        <w:rPr>
          <w:rFonts w:ascii="Arial" w:hAnsi="Arial" w:cs="Arial"/>
          <w:b/>
          <w:bCs/>
          <w:color w:val="000000"/>
          <w:spacing w:val="-2"/>
          <w:position w:val="-1"/>
          <w:sz w:val="18"/>
          <w:szCs w:val="18"/>
        </w:rPr>
      </w:pPr>
    </w:p>
    <w:p w:rsidR="00C86110" w:rsidRPr="00C85E97" w:rsidRDefault="00C86110" w:rsidP="00C86110">
      <w:pPr>
        <w:spacing w:after="0"/>
        <w:rPr>
          <w:rFonts w:cs="Arial"/>
          <w:noProof/>
          <w:szCs w:val="18"/>
        </w:rPr>
      </w:pPr>
      <w:r w:rsidRPr="00C85E97">
        <w:rPr>
          <w:rFonts w:cs="Arial"/>
          <w:szCs w:val="18"/>
        </w:rPr>
        <w:t>NOMBRE:</w:t>
      </w:r>
      <w:r w:rsidRPr="00C85E97">
        <w:rPr>
          <w:rFonts w:cs="Arial"/>
          <w:szCs w:val="18"/>
        </w:rPr>
        <w:tab/>
      </w:r>
      <w:r w:rsidRPr="00C85E97">
        <w:rPr>
          <w:rFonts w:cs="Arial"/>
          <w:szCs w:val="18"/>
        </w:rPr>
        <w:tab/>
      </w:r>
    </w:p>
    <w:p w:rsidR="00C86110" w:rsidRPr="00C85E97" w:rsidRDefault="00C86110" w:rsidP="00C86110">
      <w:pPr>
        <w:spacing w:after="0"/>
        <w:rPr>
          <w:rFonts w:cs="Arial"/>
          <w:szCs w:val="18"/>
        </w:rPr>
      </w:pPr>
    </w:p>
    <w:p w:rsidR="00C86110" w:rsidRPr="00C85E97" w:rsidRDefault="00C86110" w:rsidP="00C86110">
      <w:pPr>
        <w:spacing w:after="0"/>
        <w:rPr>
          <w:rFonts w:cs="Arial"/>
          <w:noProof/>
          <w:szCs w:val="18"/>
        </w:rPr>
      </w:pPr>
      <w:r w:rsidRPr="00C85E97">
        <w:rPr>
          <w:rFonts w:cs="Arial"/>
          <w:szCs w:val="18"/>
        </w:rPr>
        <w:t>PRESIDENTE:</w:t>
      </w:r>
      <w:r w:rsidRPr="00C85E97">
        <w:rPr>
          <w:rFonts w:cs="Arial"/>
          <w:szCs w:val="18"/>
        </w:rPr>
        <w:tab/>
      </w:r>
      <w:r w:rsidRPr="00C85E97">
        <w:rPr>
          <w:rFonts w:cs="Arial"/>
          <w:szCs w:val="18"/>
        </w:rPr>
        <w:tab/>
      </w:r>
    </w:p>
    <w:p w:rsidR="00C86110" w:rsidRPr="00C85E97" w:rsidRDefault="00C86110" w:rsidP="00C86110">
      <w:pPr>
        <w:spacing w:after="0"/>
        <w:rPr>
          <w:rFonts w:cs="Arial"/>
          <w:szCs w:val="18"/>
        </w:rPr>
      </w:pPr>
    </w:p>
    <w:p w:rsidR="00C86110" w:rsidRPr="00C85E97" w:rsidRDefault="00C86110" w:rsidP="00C86110">
      <w:pPr>
        <w:spacing w:after="0"/>
        <w:rPr>
          <w:rFonts w:cs="Arial"/>
          <w:noProof/>
          <w:szCs w:val="18"/>
        </w:rPr>
      </w:pPr>
      <w:r w:rsidRPr="00C85E97">
        <w:rPr>
          <w:rFonts w:cs="Arial"/>
          <w:szCs w:val="18"/>
        </w:rPr>
        <w:t>SECRETARI</w:t>
      </w:r>
      <w:r w:rsidRPr="00C85E97">
        <w:rPr>
          <w:rFonts w:cs="Arial"/>
          <w:noProof/>
          <w:szCs w:val="18"/>
        </w:rPr>
        <w:t>A</w:t>
      </w:r>
      <w:r w:rsidRPr="00C85E97">
        <w:rPr>
          <w:rFonts w:cs="Arial"/>
          <w:szCs w:val="18"/>
        </w:rPr>
        <w:t xml:space="preserve">:  </w:t>
      </w:r>
      <w:r w:rsidRPr="00C85E97">
        <w:rPr>
          <w:rFonts w:cs="Arial"/>
          <w:szCs w:val="18"/>
        </w:rPr>
        <w:tab/>
      </w:r>
    </w:p>
    <w:p w:rsidR="00C86110" w:rsidRPr="00C85E97" w:rsidRDefault="00C86110" w:rsidP="00C86110">
      <w:pPr>
        <w:spacing w:after="0"/>
        <w:rPr>
          <w:rFonts w:cs="Arial"/>
          <w:szCs w:val="18"/>
        </w:rPr>
      </w:pPr>
    </w:p>
    <w:p w:rsidR="00C86110" w:rsidRPr="00C85E97" w:rsidRDefault="00C86110" w:rsidP="00C86110">
      <w:pPr>
        <w:spacing w:after="0"/>
        <w:rPr>
          <w:rFonts w:cs="Arial"/>
          <w:b/>
          <w:szCs w:val="18"/>
        </w:rPr>
      </w:pPr>
      <w:r w:rsidRPr="00C85E97">
        <w:rPr>
          <w:rFonts w:cs="Arial"/>
          <w:szCs w:val="18"/>
        </w:rPr>
        <w:t>VOCAL:</w:t>
      </w:r>
      <w:r w:rsidRPr="00C85E97">
        <w:rPr>
          <w:rFonts w:cs="Arial"/>
          <w:szCs w:val="18"/>
        </w:rPr>
        <w:tab/>
      </w:r>
      <w:r w:rsidRPr="00C85E97">
        <w:rPr>
          <w:rFonts w:cs="Arial"/>
          <w:szCs w:val="18"/>
        </w:rPr>
        <w:tab/>
      </w:r>
    </w:p>
    <w:p w:rsidR="00C86110" w:rsidRPr="00C85E97" w:rsidRDefault="00C86110" w:rsidP="00C86110">
      <w:pPr>
        <w:spacing w:after="0"/>
        <w:rPr>
          <w:rFonts w:cs="Arial"/>
          <w:szCs w:val="18"/>
        </w:rPr>
      </w:pPr>
    </w:p>
    <w:tbl>
      <w:tblPr>
        <w:tblW w:w="0" w:type="auto"/>
        <w:tblLook w:val="04A0" w:firstRow="1" w:lastRow="0" w:firstColumn="1" w:lastColumn="0" w:noHBand="0" w:noVBand="1"/>
      </w:tblPr>
      <w:tblGrid>
        <w:gridCol w:w="3108"/>
        <w:gridCol w:w="3123"/>
        <w:gridCol w:w="3129"/>
      </w:tblGrid>
      <w:tr w:rsidR="00C86110" w:rsidRPr="00C85E97" w:rsidTr="00F31110">
        <w:tc>
          <w:tcPr>
            <w:tcW w:w="3295" w:type="dxa"/>
            <w:shd w:val="clear" w:color="auto" w:fill="auto"/>
          </w:tcPr>
          <w:p w:rsidR="00C86110" w:rsidRPr="001521DC" w:rsidRDefault="00C86110" w:rsidP="00F31110">
            <w:pPr>
              <w:rPr>
                <w:rFonts w:cs="Arial"/>
                <w:b/>
                <w:szCs w:val="18"/>
              </w:rPr>
            </w:pPr>
            <w:r w:rsidRPr="001521DC">
              <w:rPr>
                <w:rFonts w:cs="Arial"/>
                <w:szCs w:val="18"/>
              </w:rPr>
              <w:t xml:space="preserve">DÍA:  </w:t>
            </w:r>
          </w:p>
        </w:tc>
        <w:tc>
          <w:tcPr>
            <w:tcW w:w="3295" w:type="dxa"/>
            <w:shd w:val="clear" w:color="auto" w:fill="auto"/>
          </w:tcPr>
          <w:p w:rsidR="00C86110" w:rsidRPr="001521DC" w:rsidRDefault="00C86110" w:rsidP="00F31110">
            <w:pPr>
              <w:jc w:val="center"/>
              <w:rPr>
                <w:rFonts w:cs="Arial"/>
                <w:b/>
                <w:szCs w:val="18"/>
              </w:rPr>
            </w:pPr>
            <w:r w:rsidRPr="001521DC">
              <w:rPr>
                <w:rFonts w:cs="Arial"/>
                <w:szCs w:val="18"/>
              </w:rPr>
              <w:t>HORA:</w:t>
            </w:r>
            <w:r w:rsidRPr="001521DC">
              <w:rPr>
                <w:rFonts w:cs="Arial"/>
                <w:szCs w:val="18"/>
              </w:rPr>
              <w:tab/>
            </w:r>
          </w:p>
        </w:tc>
        <w:tc>
          <w:tcPr>
            <w:tcW w:w="3295" w:type="dxa"/>
            <w:shd w:val="clear" w:color="auto" w:fill="auto"/>
          </w:tcPr>
          <w:p w:rsidR="00C86110" w:rsidRPr="001521DC" w:rsidRDefault="00C86110" w:rsidP="00F31110">
            <w:pPr>
              <w:jc w:val="center"/>
              <w:rPr>
                <w:rFonts w:cs="Arial"/>
                <w:b/>
                <w:szCs w:val="18"/>
              </w:rPr>
            </w:pPr>
            <w:r w:rsidRPr="001521DC">
              <w:rPr>
                <w:rFonts w:cs="Arial"/>
                <w:szCs w:val="18"/>
              </w:rPr>
              <w:t xml:space="preserve">SALÓN: </w:t>
            </w:r>
          </w:p>
        </w:tc>
      </w:tr>
    </w:tbl>
    <w:p w:rsidR="00C86110" w:rsidRPr="00C85E97" w:rsidRDefault="00C86110" w:rsidP="00C86110">
      <w:pPr>
        <w:ind w:right="170"/>
        <w:rPr>
          <w:rFonts w:cs="Arial"/>
          <w:b/>
          <w:sz w:val="20"/>
        </w:rPr>
      </w:pPr>
      <w:r>
        <w:rPr>
          <w:rFonts w:cs="Arial"/>
          <w:b/>
          <w:sz w:val="20"/>
        </w:rPr>
        <w:tab/>
        <w:t xml:space="preserve">  </w:t>
      </w:r>
      <w:r w:rsidRPr="00C85E97">
        <w:rPr>
          <w:rFonts w:cs="Arial"/>
          <w:b/>
          <w:sz w:val="20"/>
        </w:rPr>
        <w:t xml:space="preserve">  </w:t>
      </w:r>
      <w:r w:rsidRPr="00C85E97">
        <w:rPr>
          <w:rFonts w:cs="Arial"/>
          <w:b/>
          <w:sz w:val="20"/>
        </w:rPr>
        <w:tab/>
      </w:r>
    </w:p>
    <w:p w:rsidR="00C86110" w:rsidRPr="00C85E97" w:rsidRDefault="00C86110" w:rsidP="00C86110">
      <w:pPr>
        <w:rPr>
          <w:rFonts w:cs="Arial"/>
          <w:b/>
          <w:sz w:val="20"/>
        </w:rPr>
      </w:pPr>
      <w:r w:rsidRPr="00C85E97">
        <w:rPr>
          <w:rFonts w:cs="Arial"/>
          <w:sz w:val="20"/>
        </w:rPr>
        <w:t xml:space="preserve">1°  </w:t>
      </w:r>
    </w:p>
    <w:p w:rsidR="00C86110" w:rsidRPr="00C85E97" w:rsidRDefault="00C86110" w:rsidP="00C86110">
      <w:pPr>
        <w:rPr>
          <w:rFonts w:cs="Arial"/>
          <w:b/>
          <w:sz w:val="20"/>
        </w:rPr>
      </w:pPr>
      <w:r w:rsidRPr="00C85E97">
        <w:rPr>
          <w:rFonts w:cs="Arial"/>
          <w:sz w:val="20"/>
        </w:rPr>
        <w:t xml:space="preserve">2º </w:t>
      </w:r>
      <w:r>
        <w:rPr>
          <w:rFonts w:cs="Arial"/>
          <w:sz w:val="20"/>
        </w:rPr>
        <w:t xml:space="preserve"> </w:t>
      </w:r>
    </w:p>
    <w:p w:rsidR="00C86110" w:rsidRPr="00C85E97" w:rsidRDefault="00C86110" w:rsidP="00C86110">
      <w:pPr>
        <w:rPr>
          <w:rFonts w:cs="Arial"/>
          <w:b/>
          <w:sz w:val="20"/>
        </w:rPr>
      </w:pPr>
      <w:r w:rsidRPr="00C85E97">
        <w:rPr>
          <w:rFonts w:cs="Arial"/>
          <w:sz w:val="20"/>
        </w:rPr>
        <w:t xml:space="preserve">3º </w:t>
      </w:r>
      <w:r>
        <w:rPr>
          <w:rFonts w:cs="Arial"/>
          <w:sz w:val="20"/>
        </w:rPr>
        <w:t xml:space="preserve"> </w:t>
      </w:r>
    </w:p>
    <w:p w:rsidR="00C86110" w:rsidRPr="00C85E97" w:rsidRDefault="00C86110" w:rsidP="00C86110">
      <w:pPr>
        <w:rPr>
          <w:rFonts w:cs="Arial"/>
          <w:b/>
          <w:sz w:val="20"/>
        </w:rPr>
      </w:pPr>
      <w:r>
        <w:rPr>
          <w:rFonts w:cs="Arial"/>
          <w:sz w:val="20"/>
        </w:rPr>
        <w:t xml:space="preserve">4°  </w:t>
      </w:r>
    </w:p>
    <w:p w:rsidR="00C86110" w:rsidRDefault="00C86110" w:rsidP="00C86110">
      <w:pPr>
        <w:rPr>
          <w:rFonts w:cs="Arial"/>
          <w:b/>
          <w:bCs/>
          <w:sz w:val="20"/>
        </w:rPr>
      </w:pPr>
      <w:r w:rsidRPr="00C85E97">
        <w:rPr>
          <w:rFonts w:cs="Arial"/>
          <w:sz w:val="20"/>
        </w:rPr>
        <w:t>PROMEDIO GENERAL:</w:t>
      </w:r>
      <w:r>
        <w:rPr>
          <w:rFonts w:cs="Arial"/>
          <w:sz w:val="20"/>
        </w:rPr>
        <w:t xml:space="preserve">  </w:t>
      </w:r>
      <w:r w:rsidRPr="00C85E97">
        <w:rPr>
          <w:rFonts w:cs="Arial"/>
          <w:sz w:val="20"/>
        </w:rPr>
        <w:t xml:space="preserve">  </w:t>
      </w:r>
      <w:r w:rsidRPr="00C85E97">
        <w:rPr>
          <w:rFonts w:cs="Arial"/>
          <w:sz w:val="20"/>
        </w:rPr>
        <w:tab/>
      </w:r>
    </w:p>
    <w:p w:rsidR="00C86110" w:rsidRPr="00C86110" w:rsidRDefault="00C86110" w:rsidP="00C86110">
      <w:pPr>
        <w:rPr>
          <w:rFonts w:cs="Arial"/>
          <w:b/>
          <w:bCs/>
          <w:sz w:val="20"/>
        </w:rPr>
      </w:pPr>
    </w:p>
    <w:p w:rsidR="00C86110" w:rsidRPr="00C85E97" w:rsidRDefault="00C86110" w:rsidP="00C86110">
      <w:pPr>
        <w:rPr>
          <w:rFonts w:cs="Arial"/>
          <w:sz w:val="20"/>
        </w:rPr>
      </w:pPr>
      <w:r w:rsidRPr="00C85E97">
        <w:rPr>
          <w:rFonts w:cs="Arial"/>
          <w:sz w:val="20"/>
        </w:rPr>
        <w:t>El veredicto d</w:t>
      </w:r>
      <w:r>
        <w:rPr>
          <w:rFonts w:cs="Arial"/>
          <w:sz w:val="20"/>
        </w:rPr>
        <w:t>e Examen Profesional puede ser:</w:t>
      </w:r>
    </w:p>
    <w:p w:rsidR="00C86110" w:rsidRPr="00C85E97" w:rsidRDefault="00C86110" w:rsidP="00C86110">
      <w:pPr>
        <w:rPr>
          <w:rFonts w:cs="Arial"/>
          <w:sz w:val="20"/>
        </w:rPr>
      </w:pPr>
      <w:r w:rsidRPr="00C85E97">
        <w:rPr>
          <w:rFonts w:cs="Arial"/>
          <w:sz w:val="20"/>
        </w:rPr>
        <w:tab/>
        <w:t>1.- Aprobado por Unanimidad con Mención Honorífica</w:t>
      </w:r>
    </w:p>
    <w:p w:rsidR="00C86110" w:rsidRPr="00C85E97" w:rsidRDefault="00C86110" w:rsidP="00C86110">
      <w:pPr>
        <w:rPr>
          <w:rFonts w:cs="Arial"/>
          <w:sz w:val="20"/>
        </w:rPr>
      </w:pPr>
      <w:r w:rsidRPr="00C85E97">
        <w:rPr>
          <w:rFonts w:cs="Arial"/>
          <w:sz w:val="20"/>
        </w:rPr>
        <w:tab/>
        <w:t>2.- Aprobado por Unanimidad con Felicitación</w:t>
      </w:r>
    </w:p>
    <w:p w:rsidR="00C86110" w:rsidRPr="00C85E97" w:rsidRDefault="00C86110" w:rsidP="00C86110">
      <w:pPr>
        <w:rPr>
          <w:rFonts w:cs="Arial"/>
          <w:sz w:val="20"/>
        </w:rPr>
      </w:pPr>
      <w:r w:rsidRPr="00C85E97">
        <w:rPr>
          <w:rFonts w:cs="Arial"/>
          <w:sz w:val="20"/>
        </w:rPr>
        <w:tab/>
        <w:t>3.- Aprobado por Unanimidad</w:t>
      </w:r>
    </w:p>
    <w:p w:rsidR="00C86110" w:rsidRPr="00C85E97" w:rsidRDefault="00C86110" w:rsidP="00C86110">
      <w:pPr>
        <w:rPr>
          <w:rFonts w:cs="Arial"/>
          <w:sz w:val="20"/>
        </w:rPr>
      </w:pPr>
      <w:r w:rsidRPr="00C85E97">
        <w:rPr>
          <w:rFonts w:cs="Arial"/>
          <w:sz w:val="20"/>
        </w:rPr>
        <w:tab/>
        <w:t>4.- Mayoría</w:t>
      </w:r>
    </w:p>
    <w:p w:rsidR="00C86110" w:rsidRPr="00C85E97" w:rsidRDefault="00C86110" w:rsidP="00C86110">
      <w:pPr>
        <w:rPr>
          <w:rFonts w:cs="Arial"/>
          <w:sz w:val="20"/>
        </w:rPr>
      </w:pPr>
      <w:r w:rsidRPr="00C85E97">
        <w:rPr>
          <w:rFonts w:cs="Arial"/>
          <w:sz w:val="20"/>
        </w:rPr>
        <w:tab/>
        <w:t>5.- Pendiente</w:t>
      </w:r>
    </w:p>
    <w:p w:rsidR="00C86110" w:rsidRPr="00C85E97" w:rsidRDefault="00C86110" w:rsidP="00C86110">
      <w:pPr>
        <w:rPr>
          <w:rFonts w:cs="Arial"/>
          <w:sz w:val="20"/>
        </w:rPr>
      </w:pPr>
    </w:p>
    <w:p w:rsidR="00C86110" w:rsidRPr="00C85E97" w:rsidRDefault="00C86110" w:rsidP="00C86110">
      <w:pPr>
        <w:keepNext/>
        <w:outlineLvl w:val="0"/>
        <w:rPr>
          <w:rFonts w:cs="Arial"/>
          <w:b/>
          <w:bCs/>
          <w:sz w:val="20"/>
        </w:rPr>
      </w:pPr>
      <w:r w:rsidRPr="00C85E97">
        <w:rPr>
          <w:rFonts w:cs="Arial"/>
          <w:b/>
          <w:bCs/>
          <w:sz w:val="20"/>
        </w:rPr>
        <w:t>Unanimidad con Mención Honorífica</w:t>
      </w:r>
    </w:p>
    <w:p w:rsidR="00C86110" w:rsidRPr="00C85E97" w:rsidRDefault="00C86110" w:rsidP="00C86110">
      <w:pPr>
        <w:ind w:left="708"/>
        <w:rPr>
          <w:rFonts w:cs="Arial"/>
          <w:sz w:val="20"/>
        </w:rPr>
      </w:pPr>
      <w:r w:rsidRPr="00C85E97">
        <w:rPr>
          <w:rFonts w:cs="Arial"/>
          <w:sz w:val="20"/>
        </w:rPr>
        <w:t>Se otorgará mención honorífica al sustentante si además de ser aprobado por unanimidad:</w:t>
      </w:r>
      <w:r w:rsidRPr="00C85E97">
        <w:rPr>
          <w:rFonts w:cs="Arial"/>
          <w:sz w:val="20"/>
        </w:rPr>
        <w:tab/>
      </w:r>
    </w:p>
    <w:p w:rsidR="00C86110" w:rsidRPr="00C85E97" w:rsidRDefault="00C86110" w:rsidP="00C86110">
      <w:pPr>
        <w:numPr>
          <w:ilvl w:val="0"/>
          <w:numId w:val="13"/>
        </w:numPr>
        <w:spacing w:after="0" w:line="240" w:lineRule="auto"/>
        <w:ind w:left="1080"/>
        <w:jc w:val="both"/>
        <w:rPr>
          <w:rFonts w:cs="Arial"/>
          <w:sz w:val="20"/>
        </w:rPr>
      </w:pPr>
      <w:r w:rsidRPr="00C85E97">
        <w:rPr>
          <w:rFonts w:cs="Arial"/>
          <w:sz w:val="20"/>
        </w:rPr>
        <w:t>Demuestra un amplio dominio de los temas contenidos en el documento, capacidad para argumentar sus reflexiones y para sustentar las respuestas a las preguntas del jurado.</w:t>
      </w:r>
    </w:p>
    <w:p w:rsidR="00C86110" w:rsidRPr="00C85E97" w:rsidRDefault="00C86110" w:rsidP="00C86110">
      <w:pPr>
        <w:numPr>
          <w:ilvl w:val="0"/>
          <w:numId w:val="13"/>
        </w:numPr>
        <w:spacing w:after="0" w:line="240" w:lineRule="auto"/>
        <w:ind w:left="1080"/>
        <w:jc w:val="both"/>
        <w:rPr>
          <w:rFonts w:cs="Arial"/>
          <w:sz w:val="20"/>
        </w:rPr>
      </w:pPr>
      <w:r w:rsidRPr="00C85E97">
        <w:rPr>
          <w:rFonts w:cs="Arial"/>
          <w:sz w:val="20"/>
        </w:rPr>
        <w:t>Aprobó regularmente los cursos que integran el plan de estudios y obtuvo un promedio general mínimo de 9.5 (nueve punto cinco)</w:t>
      </w:r>
    </w:p>
    <w:p w:rsidR="00C86110" w:rsidRPr="00C85E97" w:rsidRDefault="00C86110" w:rsidP="00C86110">
      <w:pPr>
        <w:numPr>
          <w:ilvl w:val="0"/>
          <w:numId w:val="13"/>
        </w:numPr>
        <w:spacing w:after="0" w:line="240" w:lineRule="auto"/>
        <w:ind w:left="1080"/>
        <w:jc w:val="both"/>
        <w:rPr>
          <w:rFonts w:cs="Arial"/>
          <w:sz w:val="20"/>
        </w:rPr>
      </w:pPr>
      <w:r w:rsidRPr="00C85E97">
        <w:rPr>
          <w:rFonts w:cs="Arial"/>
          <w:sz w:val="20"/>
        </w:rPr>
        <w:t>No tener reporte negativo en su expediente.</w:t>
      </w:r>
    </w:p>
    <w:p w:rsidR="00C86110" w:rsidRPr="00C85E97" w:rsidRDefault="00C86110" w:rsidP="00C86110">
      <w:pPr>
        <w:rPr>
          <w:rFonts w:cs="Arial"/>
          <w:b/>
          <w:bCs/>
          <w:sz w:val="20"/>
        </w:rPr>
      </w:pPr>
    </w:p>
    <w:p w:rsidR="00C86110" w:rsidRPr="00C85E97" w:rsidRDefault="00C86110" w:rsidP="00C86110">
      <w:pPr>
        <w:rPr>
          <w:rFonts w:cs="Arial"/>
          <w:b/>
          <w:bCs/>
          <w:sz w:val="20"/>
        </w:rPr>
      </w:pPr>
      <w:r w:rsidRPr="00C85E97">
        <w:rPr>
          <w:rFonts w:cs="Arial"/>
          <w:b/>
          <w:bCs/>
          <w:sz w:val="20"/>
        </w:rPr>
        <w:lastRenderedPageBreak/>
        <w:t>Unanimidad con Felicitación</w:t>
      </w:r>
    </w:p>
    <w:p w:rsidR="00C86110" w:rsidRPr="00C85E97" w:rsidRDefault="00C86110" w:rsidP="00C86110">
      <w:pPr>
        <w:ind w:firstLine="708"/>
        <w:rPr>
          <w:rFonts w:cs="Arial"/>
          <w:sz w:val="20"/>
        </w:rPr>
      </w:pPr>
      <w:r w:rsidRPr="00C85E97">
        <w:rPr>
          <w:rFonts w:cs="Arial"/>
          <w:sz w:val="20"/>
        </w:rPr>
        <w:t>Se otorgará felicitación al sustentante si además de ser aprobado por unanimidad:</w:t>
      </w:r>
    </w:p>
    <w:p w:rsidR="00C86110" w:rsidRPr="00C85E97" w:rsidRDefault="00C86110" w:rsidP="00C86110">
      <w:pPr>
        <w:numPr>
          <w:ilvl w:val="0"/>
          <w:numId w:val="14"/>
        </w:numPr>
        <w:spacing w:after="0" w:line="240" w:lineRule="auto"/>
        <w:jc w:val="both"/>
        <w:rPr>
          <w:rFonts w:cs="Arial"/>
          <w:sz w:val="20"/>
        </w:rPr>
      </w:pPr>
      <w:r w:rsidRPr="00C85E97">
        <w:rPr>
          <w:rFonts w:cs="Arial"/>
          <w:sz w:val="20"/>
        </w:rPr>
        <w:t>Demuestra un amplio dominio de los temas contenidos en el documento, capacidad para argumentar sus reflexiones y para sustentar las respuestas a las preguntas del jurado.</w:t>
      </w:r>
    </w:p>
    <w:p w:rsidR="00C86110" w:rsidRPr="00C85E97" w:rsidRDefault="00C86110" w:rsidP="00C86110">
      <w:pPr>
        <w:numPr>
          <w:ilvl w:val="0"/>
          <w:numId w:val="14"/>
        </w:numPr>
        <w:spacing w:after="0" w:line="240" w:lineRule="auto"/>
        <w:jc w:val="both"/>
        <w:rPr>
          <w:rFonts w:cs="Arial"/>
          <w:sz w:val="20"/>
        </w:rPr>
      </w:pPr>
      <w:r w:rsidRPr="00C85E97">
        <w:rPr>
          <w:rFonts w:cs="Arial"/>
          <w:sz w:val="20"/>
        </w:rPr>
        <w:t>Aprobó regularmente los cursos que integran el plan de estudios y obtuvo un promedio general mínimo de 9.0 (nueve punto cero)</w:t>
      </w:r>
    </w:p>
    <w:p w:rsidR="00C86110" w:rsidRPr="00C85E97" w:rsidRDefault="00C86110" w:rsidP="00C86110">
      <w:pPr>
        <w:numPr>
          <w:ilvl w:val="0"/>
          <w:numId w:val="14"/>
        </w:numPr>
        <w:tabs>
          <w:tab w:val="left" w:pos="1080"/>
        </w:tabs>
        <w:spacing w:after="0" w:line="240" w:lineRule="auto"/>
        <w:jc w:val="both"/>
        <w:rPr>
          <w:rFonts w:cs="Arial"/>
          <w:sz w:val="20"/>
        </w:rPr>
      </w:pPr>
      <w:r w:rsidRPr="00C85E97">
        <w:rPr>
          <w:rFonts w:cs="Arial"/>
          <w:sz w:val="20"/>
        </w:rPr>
        <w:t>No tener reporte negativo en su expediente.</w:t>
      </w:r>
    </w:p>
    <w:p w:rsidR="00C86110" w:rsidRPr="00C85E97" w:rsidRDefault="00C86110" w:rsidP="00C86110">
      <w:pPr>
        <w:ind w:left="1065"/>
        <w:rPr>
          <w:rFonts w:cs="Arial"/>
          <w:sz w:val="20"/>
        </w:rPr>
      </w:pPr>
    </w:p>
    <w:p w:rsidR="00C86110" w:rsidRPr="00C85E97" w:rsidRDefault="00C86110" w:rsidP="00C86110">
      <w:pPr>
        <w:keepNext/>
        <w:outlineLvl w:val="0"/>
        <w:rPr>
          <w:rFonts w:cs="Arial"/>
          <w:b/>
          <w:bCs/>
          <w:sz w:val="20"/>
        </w:rPr>
      </w:pPr>
      <w:r w:rsidRPr="00C85E97">
        <w:rPr>
          <w:rFonts w:cs="Arial"/>
          <w:b/>
          <w:bCs/>
          <w:sz w:val="20"/>
        </w:rPr>
        <w:t>Unanimidad</w:t>
      </w:r>
    </w:p>
    <w:p w:rsidR="00C86110" w:rsidRPr="00C85E97" w:rsidRDefault="00C86110" w:rsidP="00C86110">
      <w:pPr>
        <w:rPr>
          <w:rFonts w:cs="Arial"/>
          <w:sz w:val="20"/>
        </w:rPr>
      </w:pPr>
      <w:r w:rsidRPr="00C85E97">
        <w:rPr>
          <w:rFonts w:cs="Arial"/>
          <w:sz w:val="20"/>
        </w:rPr>
        <w:t>La aprobación por unanimidad se otorgará al sustentante cuando sea aprobado por los tres miembros del jurado.</w:t>
      </w:r>
    </w:p>
    <w:p w:rsidR="00C86110" w:rsidRPr="00C85E97" w:rsidRDefault="00C86110" w:rsidP="00C86110">
      <w:pPr>
        <w:rPr>
          <w:rFonts w:cs="Arial"/>
          <w:sz w:val="20"/>
        </w:rPr>
      </w:pPr>
    </w:p>
    <w:p w:rsidR="00C86110" w:rsidRPr="00C85E97" w:rsidRDefault="00C86110" w:rsidP="00C86110">
      <w:pPr>
        <w:keepNext/>
        <w:outlineLvl w:val="0"/>
        <w:rPr>
          <w:rFonts w:cs="Arial"/>
          <w:b/>
          <w:bCs/>
          <w:sz w:val="20"/>
        </w:rPr>
      </w:pPr>
      <w:r w:rsidRPr="00C85E97">
        <w:rPr>
          <w:rFonts w:cs="Arial"/>
          <w:b/>
          <w:bCs/>
          <w:sz w:val="20"/>
        </w:rPr>
        <w:t>Mayoría</w:t>
      </w:r>
    </w:p>
    <w:p w:rsidR="00C86110" w:rsidRPr="00C85E97" w:rsidRDefault="00C86110" w:rsidP="00C86110">
      <w:pPr>
        <w:rPr>
          <w:rFonts w:cs="Arial"/>
          <w:sz w:val="20"/>
        </w:rPr>
      </w:pPr>
      <w:r w:rsidRPr="00C85E97">
        <w:rPr>
          <w:rFonts w:cs="Arial"/>
          <w:sz w:val="20"/>
        </w:rPr>
        <w:t>La aprobación por mayoría se otorgará cuando el sustentante sea aprobado por dos miembros del Jurado.</w:t>
      </w:r>
    </w:p>
    <w:p w:rsidR="00C86110" w:rsidRPr="00C85E97" w:rsidRDefault="00C86110" w:rsidP="00C86110">
      <w:pPr>
        <w:rPr>
          <w:rFonts w:cs="Arial"/>
          <w:sz w:val="20"/>
        </w:rPr>
      </w:pPr>
    </w:p>
    <w:p w:rsidR="00C86110" w:rsidRPr="00C85E97" w:rsidRDefault="00C86110" w:rsidP="00C86110">
      <w:pPr>
        <w:keepNext/>
        <w:outlineLvl w:val="0"/>
        <w:rPr>
          <w:rFonts w:cs="Arial"/>
          <w:b/>
          <w:bCs/>
          <w:sz w:val="20"/>
        </w:rPr>
      </w:pPr>
      <w:r w:rsidRPr="00C85E97">
        <w:rPr>
          <w:rFonts w:cs="Arial"/>
          <w:b/>
          <w:bCs/>
          <w:sz w:val="20"/>
        </w:rPr>
        <w:t>Pendiente</w:t>
      </w:r>
    </w:p>
    <w:p w:rsidR="00C86110" w:rsidRPr="00C85E97" w:rsidRDefault="00C86110" w:rsidP="00C86110">
      <w:pPr>
        <w:tabs>
          <w:tab w:val="left" w:pos="960"/>
          <w:tab w:val="left" w:pos="1320"/>
        </w:tabs>
        <w:rPr>
          <w:rFonts w:cs="Arial"/>
          <w:sz w:val="20"/>
        </w:rPr>
      </w:pPr>
      <w:r w:rsidRPr="00C85E97">
        <w:rPr>
          <w:rFonts w:cs="Arial"/>
          <w:sz w:val="20"/>
        </w:rPr>
        <w:t>El veredicto quedará pendiente cuando el sustentante no haya sido aprobado por un mínimo de dos integrantes del jurado. En este caso, los integrantes del jurado levantarán un acta donde especifique las razones por las cuales se dictaminó pendiente el examen profesional, así como las modificaciones que se deberán realizar al trabajo de titulación o deficiencias detectadas en la sustentación del examen que deberán superarse en la segunda oportunidad que tendrá el estudiante para presentarlo. Entregarán copia de esta acta al sustentante y al asesor responsable.</w:t>
      </w:r>
    </w:p>
    <w:p w:rsidR="00C86110" w:rsidRPr="00C85E97" w:rsidRDefault="00C86110" w:rsidP="00C86110">
      <w:pPr>
        <w:rPr>
          <w:rFonts w:cs="Arial"/>
          <w:sz w:val="20"/>
        </w:rPr>
      </w:pPr>
    </w:p>
    <w:p w:rsidR="00C86110" w:rsidRPr="00C85E97" w:rsidRDefault="00C86110" w:rsidP="00C86110">
      <w:pPr>
        <w:jc w:val="center"/>
        <w:rPr>
          <w:rFonts w:cs="Arial"/>
          <w:b/>
          <w:bCs/>
          <w:sz w:val="20"/>
        </w:rPr>
      </w:pPr>
      <w:r w:rsidRPr="00C85E97">
        <w:rPr>
          <w:rFonts w:cs="Arial"/>
          <w:b/>
          <w:bCs/>
          <w:sz w:val="20"/>
        </w:rPr>
        <w:t>Resultado.-  Aprobada por:</w:t>
      </w:r>
    </w:p>
    <w:p w:rsidR="00C86110" w:rsidRPr="00C85E97" w:rsidRDefault="00C86110" w:rsidP="00C86110">
      <w:pPr>
        <w:jc w:val="center"/>
        <w:rPr>
          <w:rFonts w:cs="Arial"/>
          <w:b/>
          <w:bCs/>
          <w:sz w:val="20"/>
        </w:rPr>
      </w:pPr>
    </w:p>
    <w:p w:rsidR="00C86110" w:rsidRPr="00C85E97" w:rsidRDefault="00C86110" w:rsidP="00C86110">
      <w:pPr>
        <w:jc w:val="center"/>
        <w:rPr>
          <w:rFonts w:cs="Arial"/>
          <w:b/>
          <w:bCs/>
          <w:sz w:val="20"/>
        </w:rPr>
      </w:pPr>
      <w:r w:rsidRPr="00C85E97">
        <w:rPr>
          <w:rFonts w:cs="Arial"/>
          <w:b/>
          <w:bCs/>
          <w:sz w:val="20"/>
        </w:rPr>
        <w:t>______________________________________</w:t>
      </w:r>
    </w:p>
    <w:p w:rsidR="00C86110" w:rsidRDefault="00C86110" w:rsidP="00C86110">
      <w:pPr>
        <w:jc w:val="center"/>
      </w:pPr>
    </w:p>
    <w:p w:rsidR="00C86110" w:rsidRDefault="00C86110" w:rsidP="00C86110">
      <w:pPr>
        <w:jc w:val="center"/>
      </w:pPr>
    </w:p>
    <w:p w:rsidR="00C86110" w:rsidRDefault="00C86110" w:rsidP="00C86110">
      <w:pPr>
        <w:jc w:val="center"/>
      </w:pPr>
    </w:p>
    <w:p w:rsidR="00C86110" w:rsidRDefault="00C86110" w:rsidP="00C86110">
      <w:pPr>
        <w:jc w:val="center"/>
      </w:pPr>
    </w:p>
    <w:p w:rsidR="00C86110" w:rsidRDefault="00C86110" w:rsidP="00C86110">
      <w:pPr>
        <w:jc w:val="center"/>
      </w:pPr>
    </w:p>
    <w:p w:rsidR="00C86110" w:rsidRPr="00E26911" w:rsidRDefault="00C86110" w:rsidP="00C86110">
      <w:pPr>
        <w:jc w:val="center"/>
      </w:pPr>
    </w:p>
    <w:p w:rsidR="00C86110" w:rsidRDefault="00C86110" w:rsidP="00C86110">
      <w:pPr>
        <w:jc w:val="center"/>
        <w:rPr>
          <w:sz w:val="2"/>
          <w:szCs w:val="2"/>
        </w:rPr>
      </w:pPr>
    </w:p>
    <w:p w:rsidR="00C86110" w:rsidRPr="000416AF" w:rsidRDefault="00C86110" w:rsidP="00C86110">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3407"/>
        <w:gridCol w:w="2994"/>
      </w:tblGrid>
      <w:tr w:rsidR="00C86110" w:rsidRPr="007C163F" w:rsidTr="00F31110">
        <w:tblPrEx>
          <w:tblCellMar>
            <w:top w:w="0" w:type="dxa"/>
            <w:bottom w:w="0" w:type="dxa"/>
          </w:tblCellMar>
        </w:tblPrEx>
        <w:trPr>
          <w:trHeight w:val="375"/>
        </w:trPr>
        <w:tc>
          <w:tcPr>
            <w:tcW w:w="1577" w:type="pct"/>
            <w:shd w:val="clear" w:color="auto" w:fill="E6E6E6"/>
            <w:vAlign w:val="center"/>
          </w:tcPr>
          <w:p w:rsidR="00C86110" w:rsidRPr="007C163F" w:rsidRDefault="00C86110" w:rsidP="00F31110">
            <w:pPr>
              <w:pStyle w:val="Piedepgina"/>
              <w:jc w:val="center"/>
              <w:rPr>
                <w:b/>
                <w:sz w:val="20"/>
              </w:rPr>
            </w:pPr>
            <w:r w:rsidRPr="007C163F">
              <w:rPr>
                <w:b/>
                <w:sz w:val="20"/>
              </w:rPr>
              <w:t>Número de Revisión</w:t>
            </w:r>
          </w:p>
        </w:tc>
        <w:tc>
          <w:tcPr>
            <w:tcW w:w="1822" w:type="pct"/>
            <w:shd w:val="clear" w:color="auto" w:fill="E6E6E6"/>
            <w:vAlign w:val="center"/>
          </w:tcPr>
          <w:p w:rsidR="00C86110" w:rsidRPr="007C163F" w:rsidRDefault="00C86110" w:rsidP="00F31110">
            <w:pPr>
              <w:jc w:val="center"/>
              <w:rPr>
                <w:b/>
                <w:sz w:val="20"/>
              </w:rPr>
            </w:pPr>
            <w:r>
              <w:rPr>
                <w:b/>
                <w:sz w:val="20"/>
              </w:rPr>
              <w:t>Fecha de liberación</w:t>
            </w:r>
          </w:p>
        </w:tc>
        <w:tc>
          <w:tcPr>
            <w:tcW w:w="1601" w:type="pct"/>
            <w:shd w:val="clear" w:color="auto" w:fill="E6E6E6"/>
            <w:vAlign w:val="center"/>
          </w:tcPr>
          <w:p w:rsidR="00C86110" w:rsidRPr="007C163F" w:rsidRDefault="00C86110" w:rsidP="00F31110">
            <w:pPr>
              <w:jc w:val="center"/>
              <w:rPr>
                <w:b/>
                <w:sz w:val="20"/>
              </w:rPr>
            </w:pPr>
            <w:r w:rsidRPr="007C163F">
              <w:rPr>
                <w:b/>
                <w:sz w:val="20"/>
              </w:rPr>
              <w:t>Descripción del cambio</w:t>
            </w:r>
          </w:p>
        </w:tc>
      </w:tr>
      <w:tr w:rsidR="00C86110" w:rsidRPr="007C163F" w:rsidTr="00F31110">
        <w:tblPrEx>
          <w:tblCellMar>
            <w:top w:w="0" w:type="dxa"/>
            <w:bottom w:w="0" w:type="dxa"/>
          </w:tblCellMar>
        </w:tblPrEx>
        <w:trPr>
          <w:trHeight w:val="327"/>
        </w:trPr>
        <w:tc>
          <w:tcPr>
            <w:tcW w:w="1577" w:type="pct"/>
            <w:vAlign w:val="center"/>
          </w:tcPr>
          <w:p w:rsidR="00C86110" w:rsidRPr="007C163F" w:rsidRDefault="00C86110" w:rsidP="00F31110">
            <w:pPr>
              <w:pStyle w:val="Piedepgina"/>
              <w:tabs>
                <w:tab w:val="left" w:pos="708"/>
              </w:tabs>
              <w:spacing w:before="60" w:after="60"/>
              <w:jc w:val="center"/>
              <w:rPr>
                <w:rFonts w:cs="Arial"/>
                <w:sz w:val="20"/>
              </w:rPr>
            </w:pPr>
            <w:r>
              <w:rPr>
                <w:rFonts w:cs="Arial"/>
                <w:sz w:val="20"/>
              </w:rPr>
              <w:t>0</w:t>
            </w:r>
          </w:p>
        </w:tc>
        <w:tc>
          <w:tcPr>
            <w:tcW w:w="1822" w:type="pct"/>
            <w:vAlign w:val="center"/>
          </w:tcPr>
          <w:p w:rsidR="00C86110" w:rsidRPr="007C163F" w:rsidRDefault="00C86110" w:rsidP="00F31110">
            <w:pPr>
              <w:spacing w:before="60" w:after="60"/>
              <w:jc w:val="center"/>
              <w:rPr>
                <w:rFonts w:cs="Arial"/>
                <w:sz w:val="20"/>
              </w:rPr>
            </w:pPr>
            <w:r>
              <w:rPr>
                <w:rFonts w:cs="Arial"/>
                <w:sz w:val="20"/>
              </w:rPr>
              <w:t>31/08/2018</w:t>
            </w:r>
          </w:p>
        </w:tc>
        <w:tc>
          <w:tcPr>
            <w:tcW w:w="1601" w:type="pct"/>
            <w:vAlign w:val="center"/>
          </w:tcPr>
          <w:p w:rsidR="00C86110" w:rsidRPr="007C163F" w:rsidRDefault="00C86110" w:rsidP="00F31110">
            <w:pPr>
              <w:spacing w:before="60" w:after="60"/>
              <w:rPr>
                <w:rFonts w:cs="Arial"/>
                <w:sz w:val="20"/>
              </w:rPr>
            </w:pPr>
            <w:r>
              <w:rPr>
                <w:rFonts w:cs="Arial"/>
                <w:sz w:val="20"/>
              </w:rPr>
              <w:t xml:space="preserve">Liberación Masiva </w:t>
            </w:r>
          </w:p>
        </w:tc>
      </w:tr>
      <w:tr w:rsidR="00C86110" w:rsidRPr="007C163F" w:rsidTr="00F31110">
        <w:tblPrEx>
          <w:tblCellMar>
            <w:top w:w="0" w:type="dxa"/>
            <w:bottom w:w="0" w:type="dxa"/>
          </w:tblCellMar>
        </w:tblPrEx>
        <w:trPr>
          <w:trHeight w:val="327"/>
        </w:trPr>
        <w:tc>
          <w:tcPr>
            <w:tcW w:w="1577" w:type="pct"/>
            <w:vAlign w:val="center"/>
          </w:tcPr>
          <w:p w:rsidR="00C86110" w:rsidRDefault="00C86110" w:rsidP="00F31110">
            <w:pPr>
              <w:pStyle w:val="Piedepgina"/>
              <w:tabs>
                <w:tab w:val="left" w:pos="708"/>
              </w:tabs>
              <w:spacing w:before="60" w:after="60"/>
              <w:jc w:val="center"/>
              <w:rPr>
                <w:rFonts w:cs="Arial"/>
                <w:sz w:val="20"/>
              </w:rPr>
            </w:pPr>
            <w:r>
              <w:rPr>
                <w:rFonts w:cs="Arial"/>
                <w:sz w:val="20"/>
              </w:rPr>
              <w:t>1</w:t>
            </w:r>
          </w:p>
        </w:tc>
        <w:tc>
          <w:tcPr>
            <w:tcW w:w="1822" w:type="pct"/>
            <w:vAlign w:val="center"/>
          </w:tcPr>
          <w:p w:rsidR="00C86110" w:rsidRDefault="00C86110" w:rsidP="00F31110">
            <w:pPr>
              <w:spacing w:before="60" w:after="60"/>
              <w:jc w:val="center"/>
              <w:rPr>
                <w:rFonts w:cs="Arial"/>
                <w:sz w:val="20"/>
              </w:rPr>
            </w:pPr>
            <w:r>
              <w:rPr>
                <w:rFonts w:cs="Arial"/>
                <w:sz w:val="20"/>
              </w:rPr>
              <w:t>28/08/2020</w:t>
            </w:r>
          </w:p>
        </w:tc>
        <w:tc>
          <w:tcPr>
            <w:tcW w:w="1601" w:type="pct"/>
            <w:vAlign w:val="center"/>
          </w:tcPr>
          <w:p w:rsidR="00C86110" w:rsidRDefault="00C86110" w:rsidP="00F31110">
            <w:pPr>
              <w:spacing w:before="60" w:after="60"/>
              <w:rPr>
                <w:rFonts w:cs="Arial"/>
                <w:sz w:val="20"/>
              </w:rPr>
            </w:pPr>
            <w:r>
              <w:rPr>
                <w:rFonts w:cs="Arial"/>
                <w:sz w:val="20"/>
              </w:rPr>
              <w:t>Administración 2019-2025 cambio de nombre del formato.</w:t>
            </w:r>
          </w:p>
        </w:tc>
      </w:tr>
    </w:tbl>
    <w:p w:rsidR="00C86110" w:rsidRPr="008B5708" w:rsidRDefault="00C86110" w:rsidP="00C86110">
      <w:pPr>
        <w:pStyle w:val="Piedepgina"/>
        <w:overflowPunct w:val="0"/>
        <w:autoSpaceDE w:val="0"/>
        <w:autoSpaceDN w:val="0"/>
        <w:adjustRightInd w:val="0"/>
        <w:textAlignment w:val="baseline"/>
        <w:rPr>
          <w:sz w:val="20"/>
        </w:rPr>
      </w:pPr>
    </w:p>
    <w:tbl>
      <w:tblPr>
        <w:tblpPr w:leftFromText="141" w:rightFromText="141" w:vertAnchor="text" w:horzAnchor="margin" w:tblpY="112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011"/>
        <w:gridCol w:w="2977"/>
        <w:gridCol w:w="2976"/>
      </w:tblGrid>
      <w:tr w:rsidR="00C86110" w:rsidRPr="002C34FF" w:rsidTr="00F31110">
        <w:trPr>
          <w:cantSplit/>
          <w:trHeight w:val="313"/>
        </w:trPr>
        <w:tc>
          <w:tcPr>
            <w:tcW w:w="10206" w:type="dxa"/>
            <w:gridSpan w:val="4"/>
            <w:shd w:val="pct12" w:color="auto" w:fill="auto"/>
          </w:tcPr>
          <w:p w:rsidR="00C86110" w:rsidRPr="002C34FF" w:rsidRDefault="00C86110" w:rsidP="00F31110">
            <w:pPr>
              <w:spacing w:before="60" w:after="60"/>
              <w:jc w:val="center"/>
              <w:rPr>
                <w:b/>
                <w:sz w:val="16"/>
                <w:szCs w:val="16"/>
              </w:rPr>
            </w:pPr>
            <w:r w:rsidRPr="002C34FF">
              <w:rPr>
                <w:b/>
                <w:sz w:val="16"/>
                <w:szCs w:val="16"/>
              </w:rPr>
              <w:t>CONTROL DE EMISIÓN</w:t>
            </w:r>
          </w:p>
        </w:tc>
      </w:tr>
      <w:tr w:rsidR="00C86110" w:rsidRPr="002C34FF" w:rsidTr="00F31110">
        <w:trPr>
          <w:cantSplit/>
          <w:trHeight w:val="313"/>
        </w:trPr>
        <w:tc>
          <w:tcPr>
            <w:tcW w:w="1242" w:type="dxa"/>
            <w:shd w:val="clear" w:color="auto" w:fill="auto"/>
          </w:tcPr>
          <w:p w:rsidR="00C86110" w:rsidRPr="002C34FF" w:rsidRDefault="00C86110" w:rsidP="00F31110">
            <w:pPr>
              <w:spacing w:before="60" w:after="60"/>
              <w:rPr>
                <w:b/>
                <w:sz w:val="16"/>
                <w:szCs w:val="16"/>
              </w:rPr>
            </w:pPr>
          </w:p>
        </w:tc>
        <w:tc>
          <w:tcPr>
            <w:tcW w:w="3011" w:type="dxa"/>
            <w:shd w:val="clear" w:color="auto" w:fill="auto"/>
          </w:tcPr>
          <w:p w:rsidR="00C86110" w:rsidRPr="002C34FF" w:rsidRDefault="00C86110" w:rsidP="00F31110">
            <w:pPr>
              <w:spacing w:before="60" w:after="60"/>
              <w:jc w:val="center"/>
              <w:rPr>
                <w:b/>
                <w:sz w:val="16"/>
                <w:szCs w:val="16"/>
              </w:rPr>
            </w:pPr>
            <w:r w:rsidRPr="002C34FF">
              <w:rPr>
                <w:b/>
                <w:sz w:val="16"/>
                <w:szCs w:val="16"/>
              </w:rPr>
              <w:t>Elaboró :</w:t>
            </w:r>
          </w:p>
        </w:tc>
        <w:tc>
          <w:tcPr>
            <w:tcW w:w="2977" w:type="dxa"/>
            <w:shd w:val="clear" w:color="auto" w:fill="auto"/>
          </w:tcPr>
          <w:p w:rsidR="00C86110" w:rsidRPr="002C34FF" w:rsidRDefault="00C86110" w:rsidP="00F31110">
            <w:pPr>
              <w:spacing w:before="60" w:after="60"/>
              <w:jc w:val="center"/>
              <w:rPr>
                <w:b/>
                <w:sz w:val="16"/>
                <w:szCs w:val="16"/>
              </w:rPr>
            </w:pPr>
            <w:r w:rsidRPr="002C34FF">
              <w:rPr>
                <w:b/>
                <w:sz w:val="16"/>
                <w:szCs w:val="16"/>
              </w:rPr>
              <w:t>Revisó :</w:t>
            </w:r>
          </w:p>
        </w:tc>
        <w:tc>
          <w:tcPr>
            <w:tcW w:w="2976" w:type="dxa"/>
            <w:shd w:val="clear" w:color="auto" w:fill="auto"/>
          </w:tcPr>
          <w:p w:rsidR="00C86110" w:rsidRPr="002C34FF" w:rsidRDefault="00C86110" w:rsidP="00F31110">
            <w:pPr>
              <w:spacing w:before="60" w:after="60"/>
              <w:jc w:val="center"/>
              <w:rPr>
                <w:b/>
                <w:sz w:val="16"/>
                <w:szCs w:val="16"/>
              </w:rPr>
            </w:pPr>
            <w:r w:rsidRPr="002C34FF">
              <w:rPr>
                <w:b/>
                <w:sz w:val="16"/>
                <w:szCs w:val="16"/>
              </w:rPr>
              <w:t>Autorizó</w:t>
            </w:r>
            <w:r w:rsidRPr="002C34FF">
              <w:rPr>
                <w:sz w:val="16"/>
                <w:szCs w:val="16"/>
              </w:rPr>
              <w:t>:</w:t>
            </w:r>
          </w:p>
        </w:tc>
      </w:tr>
      <w:tr w:rsidR="00C86110" w:rsidRPr="006D5E4C" w:rsidTr="00F31110">
        <w:trPr>
          <w:cantSplit/>
          <w:trHeight w:val="567"/>
        </w:trPr>
        <w:tc>
          <w:tcPr>
            <w:tcW w:w="1242" w:type="dxa"/>
            <w:shd w:val="clear" w:color="auto" w:fill="auto"/>
            <w:vAlign w:val="center"/>
          </w:tcPr>
          <w:p w:rsidR="00C86110" w:rsidRPr="002C34FF" w:rsidRDefault="00C86110" w:rsidP="00F31110">
            <w:pPr>
              <w:spacing w:before="60" w:after="60"/>
              <w:rPr>
                <w:sz w:val="16"/>
                <w:szCs w:val="16"/>
              </w:rPr>
            </w:pPr>
            <w:r w:rsidRPr="002C34FF">
              <w:rPr>
                <w:b/>
                <w:sz w:val="16"/>
                <w:szCs w:val="16"/>
              </w:rPr>
              <w:t>Nombre</w:t>
            </w:r>
          </w:p>
        </w:tc>
        <w:tc>
          <w:tcPr>
            <w:tcW w:w="3011" w:type="dxa"/>
            <w:shd w:val="clear" w:color="auto" w:fill="auto"/>
            <w:vAlign w:val="center"/>
          </w:tcPr>
          <w:p w:rsidR="00C86110" w:rsidRPr="000923D4" w:rsidRDefault="00C86110" w:rsidP="00F31110">
            <w:pPr>
              <w:jc w:val="center"/>
              <w:rPr>
                <w:rFonts w:ascii="Arial Narrow" w:hAnsi="Arial Narrow"/>
                <w:szCs w:val="18"/>
              </w:rPr>
            </w:pPr>
            <w:r>
              <w:rPr>
                <w:rFonts w:ascii="Arial Narrow" w:hAnsi="Arial Narrow"/>
                <w:szCs w:val="18"/>
              </w:rPr>
              <w:t>SGC</w:t>
            </w:r>
          </w:p>
        </w:tc>
        <w:tc>
          <w:tcPr>
            <w:tcW w:w="2977" w:type="dxa"/>
            <w:shd w:val="clear" w:color="auto" w:fill="auto"/>
            <w:vAlign w:val="center"/>
          </w:tcPr>
          <w:p w:rsidR="00C86110" w:rsidRPr="002C34FF" w:rsidRDefault="00C86110" w:rsidP="00F31110">
            <w:pPr>
              <w:jc w:val="center"/>
              <w:rPr>
                <w:sz w:val="16"/>
                <w:szCs w:val="16"/>
              </w:rPr>
            </w:pPr>
            <w:r>
              <w:rPr>
                <w:sz w:val="16"/>
                <w:szCs w:val="16"/>
              </w:rPr>
              <w:t>SACAD</w:t>
            </w:r>
          </w:p>
        </w:tc>
        <w:tc>
          <w:tcPr>
            <w:tcW w:w="2976" w:type="dxa"/>
            <w:shd w:val="clear" w:color="auto" w:fill="auto"/>
            <w:vAlign w:val="center"/>
          </w:tcPr>
          <w:p w:rsidR="00C86110" w:rsidRPr="006D5E4C" w:rsidRDefault="00C86110" w:rsidP="00F31110">
            <w:pPr>
              <w:jc w:val="center"/>
              <w:rPr>
                <w:sz w:val="16"/>
                <w:szCs w:val="16"/>
              </w:rPr>
            </w:pPr>
            <w:r>
              <w:rPr>
                <w:sz w:val="16"/>
                <w:szCs w:val="16"/>
              </w:rPr>
              <w:t>DG</w:t>
            </w:r>
          </w:p>
        </w:tc>
      </w:tr>
    </w:tbl>
    <w:p w:rsidR="00C86110" w:rsidRDefault="00C86110" w:rsidP="00EE3602">
      <w:pPr>
        <w:widowControl w:val="0"/>
        <w:autoSpaceDE w:val="0"/>
        <w:autoSpaceDN w:val="0"/>
        <w:adjustRightInd w:val="0"/>
        <w:spacing w:before="37" w:after="0" w:line="203" w:lineRule="exact"/>
        <w:ind w:left="3892" w:right="4136"/>
        <w:jc w:val="center"/>
        <w:rPr>
          <w:rFonts w:ascii="Arial" w:hAnsi="Arial" w:cs="Arial"/>
          <w:b/>
          <w:bCs/>
          <w:color w:val="000000"/>
          <w:spacing w:val="-2"/>
          <w:position w:val="-1"/>
          <w:sz w:val="18"/>
          <w:szCs w:val="18"/>
        </w:rPr>
      </w:pPr>
    </w:p>
    <w:sectPr w:rsidR="00C86110" w:rsidSect="005955F8">
      <w:headerReference w:type="default" r:id="rId8"/>
      <w:footerReference w:type="default" r:id="rId9"/>
      <w:pgSz w:w="12240" w:h="15840"/>
      <w:pgMar w:top="547"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FF" w:rsidRDefault="00403AFF" w:rsidP="006E1DD5">
      <w:pPr>
        <w:spacing w:after="0" w:line="240" w:lineRule="auto"/>
      </w:pPr>
      <w:r>
        <w:separator/>
      </w:r>
    </w:p>
  </w:endnote>
  <w:endnote w:type="continuationSeparator" w:id="0">
    <w:p w:rsidR="00403AFF" w:rsidRDefault="00403AFF" w:rsidP="006E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C3" w:rsidRPr="003E02C3" w:rsidRDefault="003E02C3" w:rsidP="003E02C3">
    <w:pPr>
      <w:pStyle w:val="Piedepgina"/>
      <w:rPr>
        <w:rFonts w:cs="Arial"/>
        <w:sz w:val="14"/>
        <w:szCs w:val="12"/>
      </w:rPr>
    </w:pPr>
    <w:r w:rsidRPr="003E02C3">
      <w:rPr>
        <w:rFonts w:cs="Arial"/>
        <w:sz w:val="14"/>
        <w:szCs w:val="12"/>
      </w:rPr>
      <w:t>La  documentación  vigente  del  SGC  del   “</w:t>
    </w:r>
    <w:r w:rsidRPr="003E02C3">
      <w:rPr>
        <w:rFonts w:cs="Arial"/>
        <w:b/>
        <w:bCs/>
        <w:sz w:val="14"/>
        <w:szCs w:val="12"/>
      </w:rPr>
      <w:t>ByCENED</w:t>
    </w:r>
    <w:r w:rsidRPr="003E02C3">
      <w:rPr>
        <w:rFonts w:cs="Arial"/>
        <w:sz w:val="14"/>
        <w:szCs w:val="12"/>
      </w:rPr>
      <w:t>”  se  encuentra   impresa en forma física y en versión electrónica a través de la página web. Cualquier documento impreso o electrónico, queda a responsabilidad de quien lo utiliza con referencia al procedimiento P-BCND-7.5-00  “Procedimiento para el Control de Documentos y Registros”</w:t>
    </w:r>
  </w:p>
  <w:p w:rsidR="00BA4F1C" w:rsidRDefault="00BA4F1C">
    <w:pPr>
      <w:pStyle w:val="Piedepgina"/>
    </w:pPr>
    <w:r w:rsidRPr="00BA4F1C">
      <w:rPr>
        <w:noProof/>
        <w:lang w:eastAsia="es-MX"/>
      </w:rPr>
      <w:drawing>
        <wp:anchor distT="0" distB="0" distL="114300" distR="114300" simplePos="0" relativeHeight="251661312" behindDoc="1" locked="0" layoutInCell="1" allowOverlap="1">
          <wp:simplePos x="0" y="0"/>
          <wp:positionH relativeFrom="page">
            <wp:posOffset>12700</wp:posOffset>
          </wp:positionH>
          <wp:positionV relativeFrom="paragraph">
            <wp:posOffset>56515</wp:posOffset>
          </wp:positionV>
          <wp:extent cx="7759702" cy="584200"/>
          <wp:effectExtent l="0" t="0" r="0" b="6350"/>
          <wp:wrapNone/>
          <wp:docPr id="3" name="Imagen 3" descr="C:\Users\C-02019\Desktop\benemérita y centenaria escuela normal del estado de durango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2019\Desktop\benemérita y centenaria escuela normal del estado de durango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9702"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FF" w:rsidRDefault="00403AFF" w:rsidP="006E1DD5">
      <w:pPr>
        <w:spacing w:after="0" w:line="240" w:lineRule="auto"/>
      </w:pPr>
      <w:r>
        <w:separator/>
      </w:r>
    </w:p>
  </w:footnote>
  <w:footnote w:type="continuationSeparator" w:id="0">
    <w:p w:rsidR="00403AFF" w:rsidRDefault="00403AFF" w:rsidP="006E1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5" w:rsidRDefault="00BA4F1C">
    <w:pPr>
      <w:pStyle w:val="Encabezado"/>
    </w:pPr>
    <w:r w:rsidRPr="00BA4F1C">
      <w:rPr>
        <w:noProof/>
        <w:lang w:eastAsia="es-MX"/>
      </w:rPr>
      <w:drawing>
        <wp:anchor distT="0" distB="0" distL="114300" distR="114300" simplePos="0" relativeHeight="251662336" behindDoc="1" locked="0" layoutInCell="1" allowOverlap="1" wp14:anchorId="5C59C48E" wp14:editId="7AD6575F">
          <wp:simplePos x="0" y="0"/>
          <wp:positionH relativeFrom="leftMargin">
            <wp:align>right</wp:align>
          </wp:positionH>
          <wp:positionV relativeFrom="paragraph">
            <wp:posOffset>2689698</wp:posOffset>
          </wp:positionV>
          <wp:extent cx="565179" cy="4997707"/>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5179" cy="4997707"/>
                  </a:xfrm>
                  <a:prstGeom prst="rect">
                    <a:avLst/>
                  </a:prstGeom>
                </pic:spPr>
              </pic:pic>
            </a:graphicData>
          </a:graphic>
        </wp:anchor>
      </w:drawing>
    </w:r>
    <w:r w:rsidR="00555AD0" w:rsidRPr="00555AD0">
      <w:rPr>
        <w:noProof/>
        <w:lang w:eastAsia="es-MX"/>
      </w:rPr>
      <w:drawing>
        <wp:anchor distT="0" distB="0" distL="114300" distR="114300" simplePos="0" relativeHeight="251658240" behindDoc="0" locked="0" layoutInCell="1" allowOverlap="1" wp14:anchorId="5CF96259" wp14:editId="663ECCB7">
          <wp:simplePos x="0" y="0"/>
          <wp:positionH relativeFrom="column">
            <wp:posOffset>-876300</wp:posOffset>
          </wp:positionH>
          <wp:positionV relativeFrom="paragraph">
            <wp:posOffset>-152400</wp:posOffset>
          </wp:positionV>
          <wp:extent cx="7770495" cy="1621790"/>
          <wp:effectExtent l="0" t="0" r="1905" b="0"/>
          <wp:wrapThrough wrapText="bothSides">
            <wp:wrapPolygon edited="0">
              <wp:start x="0" y="2030"/>
              <wp:lineTo x="0" y="21312"/>
              <wp:lineTo x="21552" y="21312"/>
              <wp:lineTo x="21552" y="2030"/>
              <wp:lineTo x="0" y="2030"/>
            </wp:wrapPolygon>
          </wp:wrapThrough>
          <wp:docPr id="43" name="Imagen 43" descr="C:\Users\C-02019\Downloads\benemérita y centenaria escuela normal del estado de durango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2019\Downloads\benemérita y centenaria escuela normal del estado de durango (28).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7" t="-1892" r="-327" b="85774"/>
                  <a:stretch/>
                </pic:blipFill>
                <pic:spPr bwMode="auto">
                  <a:xfrm>
                    <a:off x="0" y="0"/>
                    <a:ext cx="7770495" cy="162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17AA"/>
    <w:multiLevelType w:val="hybridMultilevel"/>
    <w:tmpl w:val="20744ED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C554DC0"/>
    <w:multiLevelType w:val="hybridMultilevel"/>
    <w:tmpl w:val="DCA4F958"/>
    <w:lvl w:ilvl="0" w:tplc="689A3B6C">
      <w:start w:val="5"/>
      <w:numFmt w:val="upperRoman"/>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nsid w:val="171B20B1"/>
    <w:multiLevelType w:val="hybridMultilevel"/>
    <w:tmpl w:val="9E7A376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nsid w:val="22C221F2"/>
    <w:multiLevelType w:val="hybridMultilevel"/>
    <w:tmpl w:val="0E5AF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nsid w:val="25655838"/>
    <w:multiLevelType w:val="hybridMultilevel"/>
    <w:tmpl w:val="B0E0F6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F77372"/>
    <w:multiLevelType w:val="hybridMultilevel"/>
    <w:tmpl w:val="78002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1A13F2"/>
    <w:multiLevelType w:val="hybridMultilevel"/>
    <w:tmpl w:val="1A405232"/>
    <w:lvl w:ilvl="0" w:tplc="080A000F">
      <w:start w:val="1"/>
      <w:numFmt w:val="decimal"/>
      <w:lvlText w:val="%1."/>
      <w:lvlJc w:val="left"/>
      <w:pPr>
        <w:ind w:left="503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6B46CC"/>
    <w:multiLevelType w:val="hybridMultilevel"/>
    <w:tmpl w:val="14E64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D2428E"/>
    <w:multiLevelType w:val="hybridMultilevel"/>
    <w:tmpl w:val="879031D6"/>
    <w:lvl w:ilvl="0" w:tplc="5C884E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F3226D"/>
    <w:multiLevelType w:val="hybridMultilevel"/>
    <w:tmpl w:val="3A04FB02"/>
    <w:lvl w:ilvl="0" w:tplc="0C0A000F">
      <w:start w:val="1"/>
      <w:numFmt w:val="decimal"/>
      <w:lvlText w:val="%1."/>
      <w:lvlJc w:val="left"/>
      <w:pPr>
        <w:tabs>
          <w:tab w:val="num" w:pos="1070"/>
        </w:tabs>
        <w:ind w:left="1070" w:hanging="360"/>
      </w:pPr>
      <w:rPr>
        <w:rFonts w:hint="default"/>
      </w:rPr>
    </w:lvl>
    <w:lvl w:ilvl="1" w:tplc="0C0A0003" w:tentative="1">
      <w:start w:val="1"/>
      <w:numFmt w:val="bullet"/>
      <w:lvlText w:val="o"/>
      <w:lvlJc w:val="left"/>
      <w:pPr>
        <w:tabs>
          <w:tab w:val="num" w:pos="2136"/>
        </w:tabs>
        <w:ind w:left="2136" w:hanging="360"/>
      </w:pPr>
      <w:rPr>
        <w:rFonts w:ascii="Courier New" w:hAnsi="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0">
    <w:nsid w:val="5AB801B9"/>
    <w:multiLevelType w:val="multilevel"/>
    <w:tmpl w:val="3AFE9D46"/>
    <w:lvl w:ilvl="0">
      <w:start w:val="1"/>
      <w:numFmt w:val="decimal"/>
      <w:pStyle w:val="Ttulo1"/>
      <w:lvlText w:val="%1"/>
      <w:lvlJc w:val="left"/>
      <w:pPr>
        <w:tabs>
          <w:tab w:val="num" w:pos="495"/>
        </w:tabs>
        <w:ind w:left="495" w:hanging="495"/>
      </w:pPr>
      <w:rPr>
        <w:rFonts w:hint="default"/>
        <w:sz w:val="20"/>
        <w:szCs w:val="20"/>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603D4D89"/>
    <w:multiLevelType w:val="hybridMultilevel"/>
    <w:tmpl w:val="32AA0824"/>
    <w:lvl w:ilvl="0" w:tplc="987E8A0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5A753C"/>
    <w:multiLevelType w:val="hybridMultilevel"/>
    <w:tmpl w:val="0E5AF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7A0732B6"/>
    <w:multiLevelType w:val="hybridMultilevel"/>
    <w:tmpl w:val="6950C1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3"/>
  </w:num>
  <w:num w:numId="5">
    <w:abstractNumId w:val="2"/>
  </w:num>
  <w:num w:numId="6">
    <w:abstractNumId w:val="12"/>
  </w:num>
  <w:num w:numId="7">
    <w:abstractNumId w:val="4"/>
  </w:num>
  <w:num w:numId="8">
    <w:abstractNumId w:val="11"/>
  </w:num>
  <w:num w:numId="9">
    <w:abstractNumId w:val="1"/>
  </w:num>
  <w:num w:numId="10">
    <w:abstractNumId w:val="5"/>
  </w:num>
  <w:num w:numId="11">
    <w:abstractNumId w:val="6"/>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5"/>
    <w:rsid w:val="00042C65"/>
    <w:rsid w:val="000F2D28"/>
    <w:rsid w:val="00166B13"/>
    <w:rsid w:val="001A005C"/>
    <w:rsid w:val="00212D4C"/>
    <w:rsid w:val="00245089"/>
    <w:rsid w:val="00311120"/>
    <w:rsid w:val="003C70FF"/>
    <w:rsid w:val="003E02C3"/>
    <w:rsid w:val="003F2F41"/>
    <w:rsid w:val="00403AFF"/>
    <w:rsid w:val="00425CC8"/>
    <w:rsid w:val="00555AD0"/>
    <w:rsid w:val="005955F8"/>
    <w:rsid w:val="006147E8"/>
    <w:rsid w:val="00614D63"/>
    <w:rsid w:val="006E1DD5"/>
    <w:rsid w:val="007063CD"/>
    <w:rsid w:val="00740205"/>
    <w:rsid w:val="007617A3"/>
    <w:rsid w:val="0079637E"/>
    <w:rsid w:val="007A31F8"/>
    <w:rsid w:val="007A531F"/>
    <w:rsid w:val="007C1296"/>
    <w:rsid w:val="00875609"/>
    <w:rsid w:val="008B2A9D"/>
    <w:rsid w:val="009A71E5"/>
    <w:rsid w:val="009C749D"/>
    <w:rsid w:val="00A92519"/>
    <w:rsid w:val="00AC7685"/>
    <w:rsid w:val="00B05961"/>
    <w:rsid w:val="00B63734"/>
    <w:rsid w:val="00B73998"/>
    <w:rsid w:val="00B74255"/>
    <w:rsid w:val="00BA4F1C"/>
    <w:rsid w:val="00BF512F"/>
    <w:rsid w:val="00C86110"/>
    <w:rsid w:val="00C973BA"/>
    <w:rsid w:val="00CA19BF"/>
    <w:rsid w:val="00D04343"/>
    <w:rsid w:val="00E041AF"/>
    <w:rsid w:val="00E65817"/>
    <w:rsid w:val="00E9084F"/>
    <w:rsid w:val="00ED7BC1"/>
    <w:rsid w:val="00EE3602"/>
    <w:rsid w:val="00EE7824"/>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B225F-FEF8-487C-A455-677CF232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F8"/>
    <w:rPr>
      <w:rFonts w:eastAsiaTheme="minorEastAsia"/>
    </w:rPr>
  </w:style>
  <w:style w:type="paragraph" w:styleId="Ttulo1">
    <w:name w:val="heading 1"/>
    <w:basedOn w:val="Normal"/>
    <w:next w:val="Normal"/>
    <w:link w:val="Ttulo1Car"/>
    <w:autoRedefine/>
    <w:qFormat/>
    <w:rsid w:val="00212D4C"/>
    <w:pPr>
      <w:keepNext/>
      <w:numPr>
        <w:numId w:val="1"/>
      </w:numPr>
      <w:spacing w:after="0" w:line="240" w:lineRule="auto"/>
      <w:outlineLvl w:val="0"/>
    </w:pPr>
    <w:rPr>
      <w:rFonts w:ascii="Arial" w:eastAsia="Times New Roman" w:hAnsi="Arial" w:cs="Times New Roman"/>
      <w:b/>
      <w:sz w:val="20"/>
      <w:szCs w:val="20"/>
      <w:lang w:val="es-MX" w:eastAsia="es-ES"/>
    </w:rPr>
  </w:style>
  <w:style w:type="paragraph" w:styleId="Ttulo2">
    <w:name w:val="heading 2"/>
    <w:basedOn w:val="Normal"/>
    <w:next w:val="Normal"/>
    <w:link w:val="Ttulo2Car"/>
    <w:uiPriority w:val="9"/>
    <w:semiHidden/>
    <w:unhideWhenUsed/>
    <w:qFormat/>
    <w:rsid w:val="007A3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1DD5"/>
    <w:pPr>
      <w:tabs>
        <w:tab w:val="center" w:pos="4680"/>
        <w:tab w:val="right" w:pos="9360"/>
      </w:tabs>
      <w:spacing w:after="0" w:line="240" w:lineRule="auto"/>
    </w:pPr>
    <w:rPr>
      <w:rFonts w:eastAsiaTheme="minorHAnsi"/>
      <w:lang w:val="es-MX"/>
    </w:rPr>
  </w:style>
  <w:style w:type="character" w:customStyle="1" w:styleId="EncabezadoCar">
    <w:name w:val="Encabezado Car"/>
    <w:basedOn w:val="Fuentedeprrafopredeter"/>
    <w:link w:val="Encabezado"/>
    <w:uiPriority w:val="99"/>
    <w:rsid w:val="006E1DD5"/>
    <w:rPr>
      <w:lang w:val="es-MX"/>
    </w:rPr>
  </w:style>
  <w:style w:type="paragraph" w:styleId="Piedepgina">
    <w:name w:val="footer"/>
    <w:basedOn w:val="Normal"/>
    <w:link w:val="PiedepginaCar"/>
    <w:unhideWhenUsed/>
    <w:rsid w:val="006E1DD5"/>
    <w:pPr>
      <w:tabs>
        <w:tab w:val="center" w:pos="4680"/>
        <w:tab w:val="right" w:pos="9360"/>
      </w:tabs>
      <w:spacing w:after="0" w:line="240" w:lineRule="auto"/>
    </w:pPr>
    <w:rPr>
      <w:rFonts w:eastAsiaTheme="minorHAnsi"/>
      <w:lang w:val="es-MX"/>
    </w:rPr>
  </w:style>
  <w:style w:type="character" w:customStyle="1" w:styleId="PiedepginaCar">
    <w:name w:val="Pie de página Car"/>
    <w:basedOn w:val="Fuentedeprrafopredeter"/>
    <w:link w:val="Piedepgina"/>
    <w:rsid w:val="006E1DD5"/>
    <w:rPr>
      <w:lang w:val="es-MX"/>
    </w:rPr>
  </w:style>
  <w:style w:type="paragraph" w:styleId="Textodeglobo">
    <w:name w:val="Balloon Text"/>
    <w:basedOn w:val="Normal"/>
    <w:link w:val="TextodegloboCar"/>
    <w:uiPriority w:val="99"/>
    <w:semiHidden/>
    <w:unhideWhenUsed/>
    <w:rsid w:val="00BA4F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F1C"/>
    <w:rPr>
      <w:rFonts w:ascii="Segoe UI" w:eastAsiaTheme="minorEastAsia" w:hAnsi="Segoe UI" w:cs="Segoe UI"/>
      <w:sz w:val="18"/>
      <w:szCs w:val="18"/>
    </w:rPr>
  </w:style>
  <w:style w:type="character" w:customStyle="1" w:styleId="Ttulo1Car">
    <w:name w:val="Título 1 Car"/>
    <w:basedOn w:val="Fuentedeprrafopredeter"/>
    <w:link w:val="Ttulo1"/>
    <w:rsid w:val="00212D4C"/>
    <w:rPr>
      <w:rFonts w:ascii="Arial" w:eastAsia="Times New Roman" w:hAnsi="Arial" w:cs="Times New Roman"/>
      <w:b/>
      <w:sz w:val="20"/>
      <w:szCs w:val="20"/>
      <w:lang w:val="es-MX" w:eastAsia="es-ES"/>
    </w:rPr>
  </w:style>
  <w:style w:type="table" w:styleId="Cuadrculadetablaclara">
    <w:name w:val="Grid Table Light"/>
    <w:basedOn w:val="Tablanormal"/>
    <w:uiPriority w:val="40"/>
    <w:rsid w:val="007A53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7A531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7A5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D7BC1"/>
    <w:pPr>
      <w:spacing w:after="120" w:line="240" w:lineRule="auto"/>
      <w:jc w:val="both"/>
    </w:pPr>
    <w:rPr>
      <w:rFonts w:ascii="Arial" w:eastAsia="Times New Roman" w:hAnsi="Arial" w:cs="Times New Roman"/>
      <w:sz w:val="18"/>
      <w:szCs w:val="20"/>
      <w:lang w:val="es-MX" w:eastAsia="es-ES"/>
    </w:rPr>
  </w:style>
  <w:style w:type="character" w:customStyle="1" w:styleId="TextoindependienteCar">
    <w:name w:val="Texto independiente Car"/>
    <w:basedOn w:val="Fuentedeprrafopredeter"/>
    <w:link w:val="Textoindependiente"/>
    <w:uiPriority w:val="99"/>
    <w:rsid w:val="00ED7BC1"/>
    <w:rPr>
      <w:rFonts w:ascii="Arial" w:eastAsia="Times New Roman" w:hAnsi="Arial" w:cs="Times New Roman"/>
      <w:sz w:val="18"/>
      <w:szCs w:val="20"/>
      <w:lang w:val="es-MX" w:eastAsia="es-ES"/>
    </w:rPr>
  </w:style>
  <w:style w:type="paragraph" w:customStyle="1" w:styleId="TableParagraph">
    <w:name w:val="Table Paragraph"/>
    <w:basedOn w:val="Normal"/>
    <w:uiPriority w:val="1"/>
    <w:qFormat/>
    <w:rsid w:val="00ED7BC1"/>
    <w:pPr>
      <w:widowControl w:val="0"/>
      <w:autoSpaceDE w:val="0"/>
      <w:autoSpaceDN w:val="0"/>
      <w:spacing w:before="144" w:after="0" w:line="240" w:lineRule="auto"/>
      <w:ind w:left="360"/>
      <w:jc w:val="center"/>
    </w:pPr>
    <w:rPr>
      <w:rFonts w:ascii="Arial" w:eastAsia="Arial" w:hAnsi="Arial" w:cs="Arial"/>
      <w:lang w:val="es-ES"/>
    </w:rPr>
  </w:style>
  <w:style w:type="paragraph" w:styleId="Prrafodelista">
    <w:name w:val="List Paragraph"/>
    <w:basedOn w:val="Normal"/>
    <w:uiPriority w:val="34"/>
    <w:qFormat/>
    <w:rsid w:val="00CA19BF"/>
    <w:pPr>
      <w:spacing w:after="200" w:line="276" w:lineRule="auto"/>
      <w:ind w:left="720"/>
      <w:contextualSpacing/>
    </w:pPr>
    <w:rPr>
      <w:rFonts w:eastAsiaTheme="minorHAnsi"/>
      <w:lang w:val="es-MX"/>
    </w:rPr>
  </w:style>
  <w:style w:type="character" w:customStyle="1" w:styleId="Ttulo2Car">
    <w:name w:val="Título 2 Car"/>
    <w:basedOn w:val="Fuentedeprrafopredeter"/>
    <w:link w:val="Ttulo2"/>
    <w:uiPriority w:val="9"/>
    <w:semiHidden/>
    <w:rsid w:val="007A31F8"/>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E041A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2">
    <w:name w:val="Body Text 2"/>
    <w:basedOn w:val="Normal"/>
    <w:link w:val="Textoindependiente2Car"/>
    <w:rsid w:val="003E02C3"/>
    <w:pPr>
      <w:spacing w:after="120" w:line="480" w:lineRule="auto"/>
      <w:jc w:val="both"/>
    </w:pPr>
    <w:rPr>
      <w:rFonts w:ascii="Arial" w:eastAsia="Times New Roman" w:hAnsi="Arial" w:cs="Times New Roman"/>
      <w:sz w:val="18"/>
      <w:szCs w:val="20"/>
      <w:lang w:val="es-MX" w:eastAsia="es-ES"/>
    </w:rPr>
  </w:style>
  <w:style w:type="character" w:customStyle="1" w:styleId="Textoindependiente2Car">
    <w:name w:val="Texto independiente 2 Car"/>
    <w:basedOn w:val="Fuentedeprrafopredeter"/>
    <w:link w:val="Textoindependiente2"/>
    <w:rsid w:val="003E02C3"/>
    <w:rPr>
      <w:rFonts w:ascii="Arial" w:eastAsia="Times New Roman" w:hAnsi="Arial" w:cs="Times New Roman"/>
      <w:sz w:val="18"/>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9996-DEE3-4AE5-B2CC-65418BF0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C-02019</dc:creator>
  <cp:keywords/>
  <dc:description/>
  <cp:lastModifiedBy>C-02183</cp:lastModifiedBy>
  <cp:revision>2</cp:revision>
  <cp:lastPrinted>2022-09-27T18:23:00Z</cp:lastPrinted>
  <dcterms:created xsi:type="dcterms:W3CDTF">2023-01-23T17:09:00Z</dcterms:created>
  <dcterms:modified xsi:type="dcterms:W3CDTF">2023-01-23T17:09:00Z</dcterms:modified>
</cp:coreProperties>
</file>